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8F537" w14:textId="5B79F200" w:rsidR="00C04AC1" w:rsidRPr="00B46602" w:rsidRDefault="00C04AC1" w:rsidP="00C04AC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46602">
        <w:rPr>
          <w:rFonts w:ascii="Arial" w:eastAsia="MS Mincho" w:hAnsi="Arial"/>
          <w:b/>
          <w:noProof/>
          <w:sz w:val="24"/>
        </w:rPr>
        <w:t>3GPP TSG RAN WG2#122</w:t>
      </w:r>
      <w:r w:rsidRPr="00B46602">
        <w:rPr>
          <w:rFonts w:ascii="Arial" w:eastAsia="MS Mincho" w:hAnsi="Arial"/>
          <w:b/>
          <w:noProof/>
          <w:sz w:val="24"/>
        </w:rPr>
        <w:tab/>
      </w:r>
      <w:r w:rsidR="00DD088A" w:rsidRPr="00DD088A">
        <w:rPr>
          <w:rFonts w:ascii="Arial" w:eastAsia="MS Mincho" w:hAnsi="Arial"/>
          <w:b/>
          <w:noProof/>
          <w:sz w:val="24"/>
        </w:rPr>
        <w:t>R2-230590</w:t>
      </w:r>
      <w:r w:rsidR="00DD088A">
        <w:rPr>
          <w:rFonts w:ascii="Arial" w:eastAsia="MS Mincho" w:hAnsi="Arial"/>
          <w:b/>
          <w:noProof/>
          <w:sz w:val="24"/>
        </w:rPr>
        <w:t>7</w:t>
      </w:r>
    </w:p>
    <w:p w14:paraId="35941FCA" w14:textId="77777777" w:rsidR="00C04AC1" w:rsidRPr="00B46602" w:rsidRDefault="00C04AC1" w:rsidP="00C04AC1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r w:rsidRPr="00B46602">
        <w:rPr>
          <w:rFonts w:ascii="Arial" w:eastAsia="MS Mincho" w:hAnsi="Arial"/>
          <w:b/>
          <w:noProof/>
          <w:sz w:val="24"/>
        </w:rPr>
        <w:t>Incheon, Korea, 22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B46602">
        <w:rPr>
          <w:rFonts w:ascii="Arial" w:eastAsia="MS Mincho" w:hAnsi="Arial"/>
          <w:b/>
          <w:noProof/>
          <w:sz w:val="24"/>
        </w:rPr>
        <w:t xml:space="preserve"> - 26</w:t>
      </w:r>
      <w:r w:rsidRPr="00B4660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B46602">
        <w:rPr>
          <w:rFonts w:ascii="Arial" w:eastAsia="MS Mincho" w:hAnsi="Arial"/>
          <w:b/>
          <w:noProof/>
          <w:sz w:val="24"/>
        </w:rPr>
        <w:t xml:space="preserve"> May, 2023</w:t>
      </w:r>
    </w:p>
    <w:p w14:paraId="11776FA6" w14:textId="53402F71" w:rsidR="00A209D6" w:rsidRPr="00465587" w:rsidRDefault="00A209D6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AE847A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D6AE8">
        <w:rPr>
          <w:rFonts w:cs="Arial"/>
          <w:b/>
          <w:bCs/>
          <w:sz w:val="24"/>
        </w:rPr>
        <w:t>7.</w:t>
      </w:r>
      <w:r w:rsidR="00521580">
        <w:rPr>
          <w:rFonts w:cs="Arial"/>
          <w:b/>
          <w:bCs/>
          <w:sz w:val="24"/>
        </w:rPr>
        <w:t>3</w:t>
      </w:r>
      <w:r w:rsidR="004D0ADA">
        <w:rPr>
          <w:rFonts w:cs="Arial"/>
          <w:b/>
          <w:bCs/>
          <w:sz w:val="24"/>
        </w:rPr>
        <w:t>.</w:t>
      </w:r>
      <w:r w:rsidR="00521580">
        <w:rPr>
          <w:rFonts w:cs="Arial"/>
          <w:b/>
          <w:bCs/>
          <w:sz w:val="24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7113B1E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AC0FC9" w:rsidRPr="00AC0FC9">
        <w:rPr>
          <w:rFonts w:ascii="Arial" w:hAnsi="Arial" w:cs="Arial"/>
          <w:b/>
          <w:bCs/>
          <w:sz w:val="24"/>
        </w:rPr>
        <w:t>On</w:t>
      </w:r>
      <w:r w:rsidR="00E01254">
        <w:rPr>
          <w:rFonts w:ascii="Arial" w:hAnsi="Arial" w:cs="Arial"/>
          <w:b/>
          <w:bCs/>
          <w:sz w:val="24"/>
        </w:rPr>
        <w:t xml:space="preserve"> NES</w:t>
      </w:r>
      <w:r w:rsidR="00AC0FC9" w:rsidRPr="00AC0FC9">
        <w:rPr>
          <w:rFonts w:ascii="Arial" w:hAnsi="Arial" w:cs="Arial"/>
          <w:b/>
          <w:bCs/>
          <w:sz w:val="24"/>
        </w:rPr>
        <w:t xml:space="preserve"> </w:t>
      </w:r>
      <w:r w:rsidR="00E01254">
        <w:rPr>
          <w:rFonts w:ascii="Arial" w:hAnsi="Arial" w:cs="Arial"/>
          <w:b/>
          <w:bCs/>
          <w:sz w:val="24"/>
        </w:rPr>
        <w:t>SSB-less</w:t>
      </w:r>
      <w:r w:rsidR="00A90C0F">
        <w:rPr>
          <w:rFonts w:ascii="Arial" w:hAnsi="Arial" w:cs="Arial"/>
          <w:b/>
          <w:bCs/>
          <w:sz w:val="24"/>
        </w:rPr>
        <w:t xml:space="preserve"> </w:t>
      </w:r>
      <w:r w:rsidR="00A90C0F" w:rsidRPr="00A90C0F">
        <w:rPr>
          <w:rFonts w:ascii="Arial" w:hAnsi="Arial" w:cs="Arial"/>
          <w:b/>
          <w:bCs/>
          <w:sz w:val="24"/>
        </w:rPr>
        <w:t>SCell</w:t>
      </w:r>
      <w:r w:rsidR="00E01254">
        <w:rPr>
          <w:rFonts w:ascii="Arial" w:hAnsi="Arial" w:cs="Arial"/>
          <w:b/>
          <w:bCs/>
          <w:sz w:val="24"/>
        </w:rPr>
        <w:t xml:space="preserve"> operation</w:t>
      </w:r>
      <w:r w:rsidR="00AC0FC9" w:rsidRPr="00AC0FC9">
        <w:rPr>
          <w:rFonts w:ascii="Arial" w:hAnsi="Arial" w:cs="Arial"/>
          <w:b/>
          <w:bCs/>
          <w:sz w:val="24"/>
        </w:rPr>
        <w:t xml:space="preserve"> </w:t>
      </w:r>
    </w:p>
    <w:p w14:paraId="25F387E8" w14:textId="1A54ACD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BC44DC" w:rsidRPr="00BC44DC">
        <w:rPr>
          <w:rFonts w:ascii="Arial" w:hAnsi="Arial" w:cs="Arial"/>
          <w:b/>
          <w:bCs/>
          <w:sz w:val="24"/>
        </w:rPr>
        <w:t>Netw_Energy_NR-Core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9BFAA1D" w14:textId="5C486C54" w:rsidR="00516692" w:rsidRPr="00516692" w:rsidRDefault="00516692" w:rsidP="00516692">
      <w:pPr>
        <w:pStyle w:val="Heading1"/>
        <w:rPr>
          <w:rFonts w:ascii="Times New Roman" w:hAnsi="Times New Roman"/>
          <w:sz w:val="20"/>
          <w:lang w:val="en-US"/>
        </w:rPr>
      </w:pPr>
      <w:r w:rsidRPr="00516692">
        <w:rPr>
          <w:rFonts w:ascii="Times New Roman" w:hAnsi="Times New Roman"/>
          <w:sz w:val="20"/>
          <w:lang w:val="en-US"/>
        </w:rPr>
        <w:t>RAN</w:t>
      </w:r>
      <w:r w:rsidR="00FE750E">
        <w:rPr>
          <w:rFonts w:ascii="Times New Roman" w:hAnsi="Times New Roman"/>
          <w:sz w:val="20"/>
          <w:lang w:val="en-US"/>
        </w:rPr>
        <w:t xml:space="preserve"> </w:t>
      </w:r>
      <w:r w:rsidR="00FA76FB">
        <w:rPr>
          <w:rFonts w:ascii="Times New Roman" w:hAnsi="Times New Roman"/>
          <w:sz w:val="20"/>
          <w:lang w:val="en-US"/>
        </w:rPr>
        <w:t>has approved</w:t>
      </w:r>
      <w:r w:rsidRPr="00516692">
        <w:rPr>
          <w:rFonts w:ascii="Times New Roman" w:hAnsi="Times New Roman"/>
          <w:sz w:val="20"/>
          <w:lang w:val="en-US"/>
        </w:rPr>
        <w:t xml:space="preserve"> WI on NW energy saving (RP-223540) with one of the </w:t>
      </w:r>
      <w:r w:rsidR="00157FB6">
        <w:rPr>
          <w:rFonts w:ascii="Times New Roman" w:hAnsi="Times New Roman"/>
          <w:sz w:val="20"/>
          <w:lang w:val="en-US"/>
        </w:rPr>
        <w:t>objectives</w:t>
      </w:r>
      <w:r w:rsidRPr="00516692">
        <w:rPr>
          <w:rFonts w:ascii="Times New Roman" w:hAnsi="Times New Roman"/>
          <w:sz w:val="20"/>
          <w:lang w:val="en-US"/>
        </w:rPr>
        <w:t>:</w:t>
      </w:r>
    </w:p>
    <w:p w14:paraId="3897240C" w14:textId="77777777" w:rsidR="00157FB6" w:rsidRDefault="00157FB6" w:rsidP="00157FB6">
      <w:pPr>
        <w:numPr>
          <w:ilvl w:val="0"/>
          <w:numId w:val="15"/>
        </w:numPr>
        <w:spacing w:after="0"/>
        <w:ind w:leftChars="100" w:left="620"/>
        <w:rPr>
          <w:bCs/>
        </w:rPr>
      </w:pPr>
      <w:r w:rsidRPr="00347FE8">
        <w:rPr>
          <w:bCs/>
        </w:rPr>
        <w:t>Specify SSB-less SCell operation for inter-band CA for FR1 and co-located cells, if found feasible by RAN4 study, where a UE measures SSB transmitted on PCell or another SCell for an SCell’s time/frequency synchronization (including downlink AGC), and L1/L3 measurements, including potential enhancement on SCell activation procedures if necessary</w:t>
      </w:r>
      <w:r>
        <w:rPr>
          <w:bCs/>
        </w:rPr>
        <w:t xml:space="preserve"> </w:t>
      </w:r>
      <w:r w:rsidRPr="00347FE8">
        <w:rPr>
          <w:bCs/>
        </w:rPr>
        <w:t>[RAN4, RAN2]</w:t>
      </w:r>
    </w:p>
    <w:p w14:paraId="000094FE" w14:textId="77777777" w:rsidR="00157FB6" w:rsidRDefault="00157FB6" w:rsidP="00157FB6">
      <w:pPr>
        <w:spacing w:after="0"/>
        <w:rPr>
          <w:lang w:val="en-US"/>
        </w:rPr>
      </w:pPr>
    </w:p>
    <w:p w14:paraId="68B4DAD9" w14:textId="7A7DD4B9" w:rsidR="00157FB6" w:rsidRDefault="00157FB6" w:rsidP="00157FB6">
      <w:pPr>
        <w:spacing w:after="0"/>
        <w:rPr>
          <w:bCs/>
        </w:rPr>
      </w:pPr>
      <w:r>
        <w:rPr>
          <w:lang w:val="en-US"/>
        </w:rPr>
        <w:t xml:space="preserve">In this contribution we discuss </w:t>
      </w:r>
      <w:r w:rsidRPr="00347FE8">
        <w:rPr>
          <w:bCs/>
        </w:rPr>
        <w:t>SSB-less SCell operation</w:t>
      </w:r>
      <w:r w:rsidR="000F715C">
        <w:rPr>
          <w:bCs/>
        </w:rPr>
        <w:t xml:space="preserve"> base</w:t>
      </w:r>
      <w:r w:rsidR="007E6E39">
        <w:rPr>
          <w:bCs/>
        </w:rPr>
        <w:t>d</w:t>
      </w:r>
      <w:r w:rsidR="000F715C">
        <w:rPr>
          <w:bCs/>
        </w:rPr>
        <w:t xml:space="preserve"> on RAN4 progress.</w:t>
      </w:r>
    </w:p>
    <w:p w14:paraId="677089C3" w14:textId="77777777" w:rsidR="00157FB6" w:rsidRDefault="00157FB6" w:rsidP="00157FB6">
      <w:pPr>
        <w:spacing w:after="0"/>
        <w:ind w:left="620"/>
        <w:rPr>
          <w:bCs/>
        </w:rPr>
      </w:pPr>
    </w:p>
    <w:p w14:paraId="6E646A96" w14:textId="77777777" w:rsidR="00157FB6" w:rsidRDefault="00157FB6" w:rsidP="00516692">
      <w:pPr>
        <w:pStyle w:val="Heading1"/>
      </w:pPr>
    </w:p>
    <w:p w14:paraId="7D484B6E" w14:textId="0D180AD6" w:rsidR="009339CB" w:rsidRDefault="009339CB" w:rsidP="00516692">
      <w:pPr>
        <w:pStyle w:val="Heading1"/>
      </w:pPr>
      <w:r w:rsidRPr="006E13D1">
        <w:t>2</w:t>
      </w:r>
      <w:r w:rsidRPr="006E13D1">
        <w:tab/>
      </w:r>
      <w:r w:rsidR="00E02BF1">
        <w:t>Discussion</w:t>
      </w:r>
    </w:p>
    <w:p w14:paraId="1F01FAFD" w14:textId="5D198158" w:rsidR="008E53B8" w:rsidRDefault="000F715C" w:rsidP="009F6A8C">
      <w:r>
        <w:t xml:space="preserve">RAN4 has discussed </w:t>
      </w:r>
      <w:r w:rsidR="00A77C05">
        <w:t>(</w:t>
      </w:r>
      <w:r w:rsidR="00A77C05" w:rsidRPr="00A77C05">
        <w:t>R4-2306369</w:t>
      </w:r>
      <w:r w:rsidR="00A77C05">
        <w:t>)</w:t>
      </w:r>
      <w:r w:rsidR="006917BD">
        <w:t xml:space="preserve"> </w:t>
      </w:r>
      <w:r w:rsidR="003F743A">
        <w:t xml:space="preserve">the following </w:t>
      </w:r>
      <w:r w:rsidR="00A874BE">
        <w:t xml:space="preserve">scenarios for </w:t>
      </w:r>
      <w:r w:rsidR="00A874BE" w:rsidRPr="00A874BE">
        <w:t>SSB-less SCell operation</w:t>
      </w:r>
      <w:r w:rsidR="003F743A">
        <w:t>:</w:t>
      </w:r>
    </w:p>
    <w:p w14:paraId="46211897" w14:textId="77777777" w:rsidR="00025A39" w:rsidRPr="00B34A44" w:rsidRDefault="00025A39" w:rsidP="00025A39">
      <w:pPr>
        <w:pStyle w:val="ListParagraph"/>
        <w:numPr>
          <w:ilvl w:val="0"/>
          <w:numId w:val="16"/>
        </w:numPr>
        <w:spacing w:after="120" w:line="252" w:lineRule="auto"/>
        <w:ind w:left="644"/>
        <w:contextualSpacing w:val="0"/>
        <w:textAlignment w:val="auto"/>
        <w:rPr>
          <w:bCs/>
        </w:rPr>
      </w:pPr>
      <w:r w:rsidRPr="00B34A44">
        <w:rPr>
          <w:bCs/>
        </w:rPr>
        <w:t>Agreements</w:t>
      </w:r>
    </w:p>
    <w:p w14:paraId="7EB93BAF" w14:textId="77777777" w:rsidR="00025A39" w:rsidRPr="00B34A44" w:rsidRDefault="00025A39" w:rsidP="00025A39">
      <w:pPr>
        <w:pStyle w:val="ListParagraph"/>
        <w:numPr>
          <w:ilvl w:val="1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The following scenarios are considered for inter-band SSB-less SCell requirements definition</w:t>
      </w:r>
    </w:p>
    <w:p w14:paraId="233398D2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Scenario 1: No SSB but with TRS transmission configured on the SSB-less SCell</w:t>
      </w:r>
    </w:p>
    <w:p w14:paraId="0D7A67AA" w14:textId="77777777" w:rsidR="00025A39" w:rsidRPr="00B34A44" w:rsidRDefault="00025A39" w:rsidP="00025A39">
      <w:pPr>
        <w:pStyle w:val="ListParagraph"/>
        <w:numPr>
          <w:ilvl w:val="3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 whether to consider requirements based on TRS transmission during and/or after SCell activation</w:t>
      </w:r>
    </w:p>
    <w:p w14:paraId="2BE7A127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Scenario 2: No SSB and no TRS transmission configured on the SSB-less SCell</w:t>
      </w:r>
    </w:p>
    <w:p w14:paraId="701E1814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Scenario 2a: No DL transmission but with UL reception at the NW side on the SSB-less SCell.</w:t>
      </w:r>
    </w:p>
    <w:p w14:paraId="4D8E98F9" w14:textId="77777777" w:rsidR="00025A39" w:rsidRPr="00B34A44" w:rsidRDefault="00025A39" w:rsidP="00025A39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 if requirements will be defined for all or a subset of scenarios subject to feasibility analysis</w:t>
      </w:r>
    </w:p>
    <w:p w14:paraId="01DD42F9" w14:textId="77777777" w:rsidR="0090765C" w:rsidRDefault="0090765C" w:rsidP="009F6A8C"/>
    <w:p w14:paraId="272943DF" w14:textId="5D37C08F" w:rsidR="00FC2EB3" w:rsidRDefault="003A7553" w:rsidP="009F6A8C">
      <w:r w:rsidRPr="002B60B1">
        <w:t xml:space="preserve">RAN4 have the </w:t>
      </w:r>
      <w:r w:rsidR="002B60B1" w:rsidRPr="002B60B1">
        <w:t>following FFS</w:t>
      </w:r>
      <w:r w:rsidR="00BA0C68">
        <w:t xml:space="preserve"> for the scenarios</w:t>
      </w:r>
      <w:r w:rsidR="002B60B1" w:rsidRPr="002B60B1">
        <w:t>:</w:t>
      </w:r>
    </w:p>
    <w:p w14:paraId="7BD888F7" w14:textId="5DC02F98" w:rsidR="002B60B1" w:rsidRDefault="0090765C" w:rsidP="009F6A8C">
      <w:r>
        <w:t>Scenario 1:</w:t>
      </w:r>
    </w:p>
    <w:p w14:paraId="7110B8B4" w14:textId="77777777" w:rsidR="0090765C" w:rsidRPr="00B34A44" w:rsidRDefault="0090765C" w:rsidP="0090765C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FFS: TCI state (using TCI state information of inter-band co-located SSB less SCell from active serving cell)</w:t>
      </w:r>
    </w:p>
    <w:p w14:paraId="298AB56C" w14:textId="77777777" w:rsidR="0090765C" w:rsidRPr="00B34A44" w:rsidRDefault="0090765C" w:rsidP="0090765C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FFS: frequency domain separation between the SSB-less SCC and the FR1 inter-band active serving CC; or Certain band combinations.</w:t>
      </w:r>
    </w:p>
    <w:p w14:paraId="495EB698" w14:textId="77777777" w:rsidR="0090765C" w:rsidRPr="00B34A44" w:rsidRDefault="0090765C" w:rsidP="0090765C">
      <w:pPr>
        <w:pStyle w:val="ListParagraph"/>
        <w:numPr>
          <w:ilvl w:val="2"/>
          <w:numId w:val="16"/>
        </w:numPr>
        <w:spacing w:after="120" w:line="252" w:lineRule="auto"/>
        <w:contextualSpacing w:val="0"/>
        <w:textAlignment w:val="auto"/>
        <w:rPr>
          <w:bCs/>
        </w:rPr>
      </w:pPr>
      <w:r w:rsidRPr="00B34A44">
        <w:rPr>
          <w:bCs/>
        </w:rPr>
        <w:t>FFS if requirements will be defined subject to feasibility analysis</w:t>
      </w:r>
    </w:p>
    <w:p w14:paraId="5089F49A" w14:textId="77777777" w:rsidR="0090765C" w:rsidRPr="002B60B1" w:rsidRDefault="0090765C" w:rsidP="009F6A8C"/>
    <w:p w14:paraId="32376584" w14:textId="2F17EC07" w:rsidR="002B60B1" w:rsidRDefault="00071F1C" w:rsidP="009F6A8C">
      <w:r w:rsidRPr="00071F1C">
        <w:lastRenderedPageBreak/>
        <w:t xml:space="preserve">Scenario 2: </w:t>
      </w:r>
    </w:p>
    <w:p w14:paraId="2261DE83" w14:textId="77777777" w:rsidR="00A22810" w:rsidRPr="00B34A44" w:rsidRDefault="00A22810" w:rsidP="00A22810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TCI state (using TCI state information of inter-band co-located SSB less SCell from active serving cell)</w:t>
      </w:r>
    </w:p>
    <w:p w14:paraId="1FA1FC7E" w14:textId="77777777" w:rsidR="00A22810" w:rsidRPr="00B34A44" w:rsidRDefault="00A22810" w:rsidP="00A22810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frequency domain separation between the SSB-less SCC and the FR1 inter-band active serving CC; or Certain band combinations.</w:t>
      </w:r>
    </w:p>
    <w:p w14:paraId="24602A64" w14:textId="77777777" w:rsidR="00A22810" w:rsidRPr="00B34A44" w:rsidRDefault="00A22810" w:rsidP="00A22810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 if requirements will be defined subject to feasibility analysis</w:t>
      </w:r>
    </w:p>
    <w:p w14:paraId="27C1B5E0" w14:textId="77777777" w:rsidR="00071F1C" w:rsidRDefault="00071F1C" w:rsidP="009F6A8C"/>
    <w:p w14:paraId="6192C26B" w14:textId="73E28A0D" w:rsidR="00AD04DB" w:rsidRDefault="00AD04DB" w:rsidP="00AD04DB">
      <w:r w:rsidRPr="00071F1C">
        <w:t>Scenario 2</w:t>
      </w:r>
      <w:r>
        <w:t>a</w:t>
      </w:r>
      <w:r w:rsidRPr="00071F1C">
        <w:t xml:space="preserve">: </w:t>
      </w:r>
    </w:p>
    <w:p w14:paraId="15159DCC" w14:textId="77777777" w:rsidR="0057543B" w:rsidRPr="00B34A44" w:rsidRDefault="0057543B" w:rsidP="0057543B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TCI state (using TCI state information of inter-band co-located SSB less SCell from active serving cell)</w:t>
      </w:r>
    </w:p>
    <w:p w14:paraId="795346CA" w14:textId="77777777" w:rsidR="0057543B" w:rsidRPr="00B34A44" w:rsidRDefault="0057543B" w:rsidP="0057543B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FFS: frequency domain separation between the SSB-less SCC and the FR1 inter-band active serving CC; or Certain band combinations.</w:t>
      </w:r>
    </w:p>
    <w:p w14:paraId="0ACFAF9E" w14:textId="77777777" w:rsidR="0057543B" w:rsidRPr="00B34A44" w:rsidRDefault="0057543B" w:rsidP="0057543B">
      <w:pPr>
        <w:pStyle w:val="ListParagraph"/>
        <w:numPr>
          <w:ilvl w:val="2"/>
          <w:numId w:val="16"/>
        </w:numPr>
        <w:spacing w:after="120" w:line="252" w:lineRule="auto"/>
        <w:ind w:left="1520"/>
        <w:contextualSpacing w:val="0"/>
        <w:textAlignment w:val="auto"/>
        <w:rPr>
          <w:bCs/>
        </w:rPr>
      </w:pPr>
      <w:r w:rsidRPr="00B34A44">
        <w:rPr>
          <w:bCs/>
        </w:rPr>
        <w:t>FFS if requirements will be defined subject to feasibility analysis</w:t>
      </w:r>
    </w:p>
    <w:p w14:paraId="60D2E12E" w14:textId="77777777" w:rsidR="0057543B" w:rsidRDefault="0057543B" w:rsidP="00AD04DB"/>
    <w:p w14:paraId="7E65576B" w14:textId="2A051430" w:rsidR="003F743A" w:rsidRPr="00FC2EB3" w:rsidRDefault="003F48E6" w:rsidP="009F6A8C">
      <w:r w:rsidRPr="00FC2EB3">
        <w:t xml:space="preserve">RAN4 has </w:t>
      </w:r>
      <w:r w:rsidR="00FC2EB3" w:rsidRPr="00FC2EB3">
        <w:t xml:space="preserve">not concluded whether it is feasible </w:t>
      </w:r>
      <w:r w:rsidR="00FC2EB3">
        <w:t>to sp</w:t>
      </w:r>
      <w:r w:rsidR="00FC2EB3" w:rsidRPr="00FC2EB3">
        <w:t>ecify SSB-less SCell operation for inter-band CA for FR1 and co-located cells</w:t>
      </w:r>
      <w:r w:rsidR="00FC2EB3">
        <w:t xml:space="preserve">. </w:t>
      </w:r>
    </w:p>
    <w:p w14:paraId="069CAACE" w14:textId="77777777" w:rsidR="00971305" w:rsidRDefault="00971305" w:rsidP="009339CB">
      <w:pPr>
        <w:rPr>
          <w:b/>
          <w:bCs/>
        </w:rPr>
      </w:pPr>
    </w:p>
    <w:p w14:paraId="77435E3D" w14:textId="53C6A45F" w:rsidR="000118E1" w:rsidRPr="000118E1" w:rsidRDefault="007E6E39" w:rsidP="009339CB">
      <w:pPr>
        <w:rPr>
          <w:b/>
          <w:bCs/>
        </w:rPr>
      </w:pPr>
      <w:r>
        <w:rPr>
          <w:b/>
          <w:bCs/>
        </w:rPr>
        <w:t xml:space="preserve">Proposal 1: </w:t>
      </w:r>
      <w:r w:rsidR="005B5D0B">
        <w:rPr>
          <w:b/>
          <w:bCs/>
        </w:rPr>
        <w:t xml:space="preserve">Before progressing </w:t>
      </w:r>
      <w:r>
        <w:rPr>
          <w:b/>
          <w:bCs/>
        </w:rPr>
        <w:t>RAN2 should wait RAN4 to conc</w:t>
      </w:r>
      <w:r w:rsidR="005B5D0B">
        <w:rPr>
          <w:b/>
          <w:bCs/>
        </w:rPr>
        <w:t xml:space="preserve">lude on </w:t>
      </w:r>
      <w:r w:rsidR="005B5D0B" w:rsidRPr="005B5D0B">
        <w:rPr>
          <w:b/>
          <w:bCs/>
        </w:rPr>
        <w:t>SSB-less SCell operation</w:t>
      </w:r>
    </w:p>
    <w:p w14:paraId="69B7B8E6" w14:textId="445C5C44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2DCD5FBF" w14:textId="5CC05B10" w:rsidR="002932F5" w:rsidRDefault="002932F5" w:rsidP="000118E1">
      <w:r w:rsidRPr="002932F5">
        <w:t>Based on the discussion following is proposed:</w:t>
      </w:r>
    </w:p>
    <w:p w14:paraId="1FE3A455" w14:textId="77777777" w:rsidR="003B68FB" w:rsidRPr="000118E1" w:rsidRDefault="003B68FB" w:rsidP="003B68FB">
      <w:pPr>
        <w:rPr>
          <w:b/>
          <w:bCs/>
        </w:rPr>
      </w:pPr>
      <w:r>
        <w:rPr>
          <w:b/>
          <w:bCs/>
        </w:rPr>
        <w:t xml:space="preserve">Proposal 1: Before progressing RAN2 should wait RAN4 to conclude on </w:t>
      </w:r>
      <w:r w:rsidRPr="005B5D0B">
        <w:rPr>
          <w:b/>
          <w:bCs/>
        </w:rPr>
        <w:t>SSB-less SCell operation</w:t>
      </w:r>
    </w:p>
    <w:p w14:paraId="304D4883" w14:textId="77777777" w:rsidR="003B68FB" w:rsidRDefault="003B68FB" w:rsidP="000118E1"/>
    <w:p w14:paraId="7641B8A5" w14:textId="77777777" w:rsidR="00945C4A" w:rsidRPr="002932F5" w:rsidRDefault="00945C4A" w:rsidP="000118E1"/>
    <w:p w14:paraId="264C6636" w14:textId="77777777" w:rsidR="000118E1" w:rsidRPr="000118E1" w:rsidRDefault="000118E1" w:rsidP="000118E1"/>
    <w:sectPr w:rsidR="000118E1" w:rsidRPr="000118E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531" w14:textId="77777777" w:rsidR="005427E3" w:rsidRDefault="005427E3">
      <w:r>
        <w:separator/>
      </w:r>
    </w:p>
  </w:endnote>
  <w:endnote w:type="continuationSeparator" w:id="0">
    <w:p w14:paraId="44E7417C" w14:textId="77777777" w:rsidR="005427E3" w:rsidRDefault="005427E3">
      <w:r>
        <w:continuationSeparator/>
      </w:r>
    </w:p>
  </w:endnote>
  <w:endnote w:type="continuationNotice" w:id="1">
    <w:p w14:paraId="74432C36" w14:textId="77777777" w:rsidR="005427E3" w:rsidRDefault="005427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8B98" w14:textId="77777777" w:rsidR="005427E3" w:rsidRDefault="005427E3">
      <w:r>
        <w:separator/>
      </w:r>
    </w:p>
  </w:footnote>
  <w:footnote w:type="continuationSeparator" w:id="0">
    <w:p w14:paraId="61740518" w14:textId="77777777" w:rsidR="005427E3" w:rsidRDefault="005427E3">
      <w:r>
        <w:continuationSeparator/>
      </w:r>
    </w:p>
  </w:footnote>
  <w:footnote w:type="continuationNotice" w:id="1">
    <w:p w14:paraId="47CDB6C0" w14:textId="77777777" w:rsidR="005427E3" w:rsidRDefault="005427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5AE9"/>
    <w:multiLevelType w:val="multilevel"/>
    <w:tmpl w:val="EE8ABB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D31E0"/>
    <w:multiLevelType w:val="hybridMultilevel"/>
    <w:tmpl w:val="7506CC22"/>
    <w:lvl w:ilvl="0" w:tplc="57889714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4F7A78"/>
    <w:multiLevelType w:val="multilevel"/>
    <w:tmpl w:val="5C884EC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3973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35086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120173">
    <w:abstractNumId w:val="1"/>
  </w:num>
  <w:num w:numId="4" w16cid:durableId="940799494">
    <w:abstractNumId w:val="6"/>
  </w:num>
  <w:num w:numId="5" w16cid:durableId="2088650278">
    <w:abstractNumId w:val="5"/>
  </w:num>
  <w:num w:numId="6" w16cid:durableId="1043091370">
    <w:abstractNumId w:val="7"/>
  </w:num>
  <w:num w:numId="7" w16cid:durableId="12652466">
    <w:abstractNumId w:val="8"/>
  </w:num>
  <w:num w:numId="8" w16cid:durableId="1612056436">
    <w:abstractNumId w:val="14"/>
  </w:num>
  <w:num w:numId="9" w16cid:durableId="1285884754">
    <w:abstractNumId w:val="11"/>
  </w:num>
  <w:num w:numId="10" w16cid:durableId="499471087">
    <w:abstractNumId w:val="13"/>
  </w:num>
  <w:num w:numId="11" w16cid:durableId="1277830222">
    <w:abstractNumId w:val="2"/>
  </w:num>
  <w:num w:numId="12" w16cid:durableId="381714140">
    <w:abstractNumId w:val="12"/>
  </w:num>
  <w:num w:numId="13" w16cid:durableId="603344425">
    <w:abstractNumId w:val="3"/>
  </w:num>
  <w:num w:numId="14" w16cid:durableId="1891988565">
    <w:abstractNumId w:val="4"/>
  </w:num>
  <w:num w:numId="15" w16cid:durableId="907883864">
    <w:abstractNumId w:val="10"/>
  </w:num>
  <w:num w:numId="16" w16cid:durableId="16089239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8E1"/>
    <w:rsid w:val="00016557"/>
    <w:rsid w:val="0001693E"/>
    <w:rsid w:val="00023C40"/>
    <w:rsid w:val="00025A39"/>
    <w:rsid w:val="00033397"/>
    <w:rsid w:val="00040095"/>
    <w:rsid w:val="000515F0"/>
    <w:rsid w:val="00051F26"/>
    <w:rsid w:val="00057EEF"/>
    <w:rsid w:val="00065268"/>
    <w:rsid w:val="00071F1C"/>
    <w:rsid w:val="00073C9C"/>
    <w:rsid w:val="00075AA9"/>
    <w:rsid w:val="00076412"/>
    <w:rsid w:val="00076BED"/>
    <w:rsid w:val="00080512"/>
    <w:rsid w:val="00090468"/>
    <w:rsid w:val="00094568"/>
    <w:rsid w:val="000B7BCF"/>
    <w:rsid w:val="000C1D25"/>
    <w:rsid w:val="000C522B"/>
    <w:rsid w:val="000C5797"/>
    <w:rsid w:val="000D58AB"/>
    <w:rsid w:val="000F156F"/>
    <w:rsid w:val="000F715C"/>
    <w:rsid w:val="00112350"/>
    <w:rsid w:val="00112F1A"/>
    <w:rsid w:val="00145075"/>
    <w:rsid w:val="00145E1F"/>
    <w:rsid w:val="00157FB6"/>
    <w:rsid w:val="001741A0"/>
    <w:rsid w:val="00175FA0"/>
    <w:rsid w:val="001820B6"/>
    <w:rsid w:val="001839CF"/>
    <w:rsid w:val="00194CD0"/>
    <w:rsid w:val="001B00FC"/>
    <w:rsid w:val="001B49C9"/>
    <w:rsid w:val="001C0BE7"/>
    <w:rsid w:val="001C23F4"/>
    <w:rsid w:val="001C34F2"/>
    <w:rsid w:val="001C4F79"/>
    <w:rsid w:val="001C71D7"/>
    <w:rsid w:val="001D0732"/>
    <w:rsid w:val="001E18FB"/>
    <w:rsid w:val="001ECCEB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57B7C"/>
    <w:rsid w:val="002610D8"/>
    <w:rsid w:val="00263B9B"/>
    <w:rsid w:val="002747EC"/>
    <w:rsid w:val="002855BF"/>
    <w:rsid w:val="002879C4"/>
    <w:rsid w:val="002932F5"/>
    <w:rsid w:val="002B2988"/>
    <w:rsid w:val="002B39DC"/>
    <w:rsid w:val="002B60B1"/>
    <w:rsid w:val="002F0D22"/>
    <w:rsid w:val="003042F7"/>
    <w:rsid w:val="00311B17"/>
    <w:rsid w:val="00312330"/>
    <w:rsid w:val="003172DC"/>
    <w:rsid w:val="00325AE3"/>
    <w:rsid w:val="00326069"/>
    <w:rsid w:val="00334B3D"/>
    <w:rsid w:val="0035462D"/>
    <w:rsid w:val="0036459E"/>
    <w:rsid w:val="00364B41"/>
    <w:rsid w:val="00380476"/>
    <w:rsid w:val="00383096"/>
    <w:rsid w:val="00385976"/>
    <w:rsid w:val="00391C57"/>
    <w:rsid w:val="0039346C"/>
    <w:rsid w:val="003A41EF"/>
    <w:rsid w:val="003A7553"/>
    <w:rsid w:val="003B40AD"/>
    <w:rsid w:val="003B68FB"/>
    <w:rsid w:val="003C4E37"/>
    <w:rsid w:val="003D617E"/>
    <w:rsid w:val="003E137E"/>
    <w:rsid w:val="003E16BE"/>
    <w:rsid w:val="003F48E6"/>
    <w:rsid w:val="003F4E28"/>
    <w:rsid w:val="003F743A"/>
    <w:rsid w:val="004006E8"/>
    <w:rsid w:val="00401855"/>
    <w:rsid w:val="0040318B"/>
    <w:rsid w:val="00407AAF"/>
    <w:rsid w:val="00410188"/>
    <w:rsid w:val="004147F5"/>
    <w:rsid w:val="00415E40"/>
    <w:rsid w:val="00420095"/>
    <w:rsid w:val="004233BD"/>
    <w:rsid w:val="00433AEB"/>
    <w:rsid w:val="00446C3A"/>
    <w:rsid w:val="00465587"/>
    <w:rsid w:val="00477455"/>
    <w:rsid w:val="00492735"/>
    <w:rsid w:val="004A1F7B"/>
    <w:rsid w:val="004B759B"/>
    <w:rsid w:val="004C44D2"/>
    <w:rsid w:val="004D0ADA"/>
    <w:rsid w:val="004D3578"/>
    <w:rsid w:val="004D380D"/>
    <w:rsid w:val="004D564C"/>
    <w:rsid w:val="004E213A"/>
    <w:rsid w:val="004F4540"/>
    <w:rsid w:val="004F73A7"/>
    <w:rsid w:val="00503171"/>
    <w:rsid w:val="00506C28"/>
    <w:rsid w:val="00516692"/>
    <w:rsid w:val="00521580"/>
    <w:rsid w:val="00523AA2"/>
    <w:rsid w:val="00534DA0"/>
    <w:rsid w:val="005427E3"/>
    <w:rsid w:val="00543E6C"/>
    <w:rsid w:val="0054680B"/>
    <w:rsid w:val="00565087"/>
    <w:rsid w:val="0056573F"/>
    <w:rsid w:val="00571279"/>
    <w:rsid w:val="0057543B"/>
    <w:rsid w:val="00584EB8"/>
    <w:rsid w:val="005A13AB"/>
    <w:rsid w:val="005A49C6"/>
    <w:rsid w:val="005B5D0B"/>
    <w:rsid w:val="005C766E"/>
    <w:rsid w:val="005C7CD5"/>
    <w:rsid w:val="00611566"/>
    <w:rsid w:val="00646D99"/>
    <w:rsid w:val="00656910"/>
    <w:rsid w:val="006574C0"/>
    <w:rsid w:val="006917BD"/>
    <w:rsid w:val="00691F72"/>
    <w:rsid w:val="00696821"/>
    <w:rsid w:val="006B56C7"/>
    <w:rsid w:val="006C66D8"/>
    <w:rsid w:val="006D1E24"/>
    <w:rsid w:val="006D35DE"/>
    <w:rsid w:val="006D3DDC"/>
    <w:rsid w:val="006E1057"/>
    <w:rsid w:val="006E1417"/>
    <w:rsid w:val="006F4CA1"/>
    <w:rsid w:val="006F4D31"/>
    <w:rsid w:val="006F6A2C"/>
    <w:rsid w:val="007069DC"/>
    <w:rsid w:val="00710201"/>
    <w:rsid w:val="00713173"/>
    <w:rsid w:val="0072073A"/>
    <w:rsid w:val="00726E0A"/>
    <w:rsid w:val="00727B87"/>
    <w:rsid w:val="00731857"/>
    <w:rsid w:val="007342B5"/>
    <w:rsid w:val="00734A5B"/>
    <w:rsid w:val="00734BE0"/>
    <w:rsid w:val="00744E76"/>
    <w:rsid w:val="00747164"/>
    <w:rsid w:val="00757D40"/>
    <w:rsid w:val="007662B5"/>
    <w:rsid w:val="00781F0F"/>
    <w:rsid w:val="0078727C"/>
    <w:rsid w:val="0079049D"/>
    <w:rsid w:val="00793DC5"/>
    <w:rsid w:val="00796823"/>
    <w:rsid w:val="007A2E55"/>
    <w:rsid w:val="007A43B8"/>
    <w:rsid w:val="007B18D8"/>
    <w:rsid w:val="007C095F"/>
    <w:rsid w:val="007C2DD0"/>
    <w:rsid w:val="007C4645"/>
    <w:rsid w:val="007D3A88"/>
    <w:rsid w:val="007E6E39"/>
    <w:rsid w:val="007F2E08"/>
    <w:rsid w:val="008024FA"/>
    <w:rsid w:val="008028A4"/>
    <w:rsid w:val="00803D47"/>
    <w:rsid w:val="00813245"/>
    <w:rsid w:val="00840DE0"/>
    <w:rsid w:val="00847CD0"/>
    <w:rsid w:val="008576D8"/>
    <w:rsid w:val="008607A8"/>
    <w:rsid w:val="0086354A"/>
    <w:rsid w:val="008768CA"/>
    <w:rsid w:val="00877EF9"/>
    <w:rsid w:val="00880559"/>
    <w:rsid w:val="008A20E7"/>
    <w:rsid w:val="008B5306"/>
    <w:rsid w:val="008B54E8"/>
    <w:rsid w:val="008C2E2A"/>
    <w:rsid w:val="008C3057"/>
    <w:rsid w:val="008C53C9"/>
    <w:rsid w:val="008C7BA1"/>
    <w:rsid w:val="008D2E4D"/>
    <w:rsid w:val="008D6AE8"/>
    <w:rsid w:val="008E53B8"/>
    <w:rsid w:val="008F396F"/>
    <w:rsid w:val="008F3DCD"/>
    <w:rsid w:val="009014A9"/>
    <w:rsid w:val="0090271F"/>
    <w:rsid w:val="00902DB9"/>
    <w:rsid w:val="0090466A"/>
    <w:rsid w:val="0090765C"/>
    <w:rsid w:val="00923655"/>
    <w:rsid w:val="009339CB"/>
    <w:rsid w:val="00936071"/>
    <w:rsid w:val="00936EC7"/>
    <w:rsid w:val="009376CD"/>
    <w:rsid w:val="00940212"/>
    <w:rsid w:val="009418F9"/>
    <w:rsid w:val="00942EC2"/>
    <w:rsid w:val="00945C4A"/>
    <w:rsid w:val="00961B32"/>
    <w:rsid w:val="00962509"/>
    <w:rsid w:val="00970DB3"/>
    <w:rsid w:val="00971305"/>
    <w:rsid w:val="00974BB0"/>
    <w:rsid w:val="00975BCD"/>
    <w:rsid w:val="009768CB"/>
    <w:rsid w:val="009818A2"/>
    <w:rsid w:val="009928A9"/>
    <w:rsid w:val="009A0AF3"/>
    <w:rsid w:val="009A7C52"/>
    <w:rsid w:val="009B07CD"/>
    <w:rsid w:val="009B2C6A"/>
    <w:rsid w:val="009B35E9"/>
    <w:rsid w:val="009B64E4"/>
    <w:rsid w:val="009C19E9"/>
    <w:rsid w:val="009D733F"/>
    <w:rsid w:val="009D74A6"/>
    <w:rsid w:val="009E0E87"/>
    <w:rsid w:val="009F6A8C"/>
    <w:rsid w:val="00A10F02"/>
    <w:rsid w:val="00A17176"/>
    <w:rsid w:val="00A204CA"/>
    <w:rsid w:val="00A209D6"/>
    <w:rsid w:val="00A22738"/>
    <w:rsid w:val="00A22810"/>
    <w:rsid w:val="00A36F5F"/>
    <w:rsid w:val="00A430EC"/>
    <w:rsid w:val="00A53724"/>
    <w:rsid w:val="00A54B2B"/>
    <w:rsid w:val="00A703B6"/>
    <w:rsid w:val="00A77C05"/>
    <w:rsid w:val="00A82346"/>
    <w:rsid w:val="00A874BE"/>
    <w:rsid w:val="00A90C0F"/>
    <w:rsid w:val="00A9671C"/>
    <w:rsid w:val="00AA1553"/>
    <w:rsid w:val="00AC0FC9"/>
    <w:rsid w:val="00AD04DB"/>
    <w:rsid w:val="00AE0B83"/>
    <w:rsid w:val="00AE5186"/>
    <w:rsid w:val="00B05380"/>
    <w:rsid w:val="00B05962"/>
    <w:rsid w:val="00B15449"/>
    <w:rsid w:val="00B16C2F"/>
    <w:rsid w:val="00B27303"/>
    <w:rsid w:val="00B321EF"/>
    <w:rsid w:val="00B46436"/>
    <w:rsid w:val="00B47FD1"/>
    <w:rsid w:val="00B516BB"/>
    <w:rsid w:val="00B67620"/>
    <w:rsid w:val="00B7538C"/>
    <w:rsid w:val="00B82B19"/>
    <w:rsid w:val="00B84DB2"/>
    <w:rsid w:val="00BA0C68"/>
    <w:rsid w:val="00BC3555"/>
    <w:rsid w:val="00BC44DC"/>
    <w:rsid w:val="00BD2043"/>
    <w:rsid w:val="00BE32A0"/>
    <w:rsid w:val="00BE6020"/>
    <w:rsid w:val="00C04AC1"/>
    <w:rsid w:val="00C12B51"/>
    <w:rsid w:val="00C20484"/>
    <w:rsid w:val="00C24650"/>
    <w:rsid w:val="00C25465"/>
    <w:rsid w:val="00C33079"/>
    <w:rsid w:val="00C55A12"/>
    <w:rsid w:val="00C6553E"/>
    <w:rsid w:val="00C83A13"/>
    <w:rsid w:val="00C86F10"/>
    <w:rsid w:val="00C9068C"/>
    <w:rsid w:val="00C92967"/>
    <w:rsid w:val="00CA3D0C"/>
    <w:rsid w:val="00CA4C5F"/>
    <w:rsid w:val="00CA654B"/>
    <w:rsid w:val="00CB72B8"/>
    <w:rsid w:val="00CD0BA8"/>
    <w:rsid w:val="00CD4C7B"/>
    <w:rsid w:val="00CD58FE"/>
    <w:rsid w:val="00CE27F0"/>
    <w:rsid w:val="00D33BE3"/>
    <w:rsid w:val="00D3792D"/>
    <w:rsid w:val="00D54820"/>
    <w:rsid w:val="00D55E47"/>
    <w:rsid w:val="00D62E19"/>
    <w:rsid w:val="00D67CD1"/>
    <w:rsid w:val="00D70205"/>
    <w:rsid w:val="00D738D6"/>
    <w:rsid w:val="00D76280"/>
    <w:rsid w:val="00D80795"/>
    <w:rsid w:val="00D854BE"/>
    <w:rsid w:val="00D87E00"/>
    <w:rsid w:val="00D9134D"/>
    <w:rsid w:val="00D96D11"/>
    <w:rsid w:val="00DA7A03"/>
    <w:rsid w:val="00DB0DB8"/>
    <w:rsid w:val="00DB1818"/>
    <w:rsid w:val="00DB3BCA"/>
    <w:rsid w:val="00DC16C6"/>
    <w:rsid w:val="00DC309B"/>
    <w:rsid w:val="00DC4DA2"/>
    <w:rsid w:val="00DC5261"/>
    <w:rsid w:val="00DD088A"/>
    <w:rsid w:val="00DE25D2"/>
    <w:rsid w:val="00DF7C20"/>
    <w:rsid w:val="00E00F4F"/>
    <w:rsid w:val="00E01254"/>
    <w:rsid w:val="00E02BF1"/>
    <w:rsid w:val="00E038FB"/>
    <w:rsid w:val="00E04B42"/>
    <w:rsid w:val="00E258CB"/>
    <w:rsid w:val="00E451B3"/>
    <w:rsid w:val="00E46C08"/>
    <w:rsid w:val="00E471CF"/>
    <w:rsid w:val="00E6018B"/>
    <w:rsid w:val="00E62835"/>
    <w:rsid w:val="00E77645"/>
    <w:rsid w:val="00E83697"/>
    <w:rsid w:val="00E859B6"/>
    <w:rsid w:val="00EA66C9"/>
    <w:rsid w:val="00EB5D32"/>
    <w:rsid w:val="00EC3B20"/>
    <w:rsid w:val="00EC4A25"/>
    <w:rsid w:val="00EE4DC1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5323"/>
    <w:rsid w:val="00F579CD"/>
    <w:rsid w:val="00F57BA4"/>
    <w:rsid w:val="00F60E85"/>
    <w:rsid w:val="00F653B8"/>
    <w:rsid w:val="00F71B89"/>
    <w:rsid w:val="00F7353C"/>
    <w:rsid w:val="00F76F8F"/>
    <w:rsid w:val="00F87257"/>
    <w:rsid w:val="00F9037A"/>
    <w:rsid w:val="00F941DF"/>
    <w:rsid w:val="00FA1266"/>
    <w:rsid w:val="00FA76FB"/>
    <w:rsid w:val="00FB36FA"/>
    <w:rsid w:val="00FC1192"/>
    <w:rsid w:val="00FC2EB3"/>
    <w:rsid w:val="00FC3476"/>
    <w:rsid w:val="00FD21DA"/>
    <w:rsid w:val="00FE106D"/>
    <w:rsid w:val="00FE251B"/>
    <w:rsid w:val="00FE750E"/>
    <w:rsid w:val="00FF50A9"/>
    <w:rsid w:val="0CB3A8E1"/>
    <w:rsid w:val="1145F827"/>
    <w:rsid w:val="11A4A47A"/>
    <w:rsid w:val="179A535A"/>
    <w:rsid w:val="2A60BB00"/>
    <w:rsid w:val="32155F5D"/>
    <w:rsid w:val="382A532F"/>
    <w:rsid w:val="384EFE84"/>
    <w:rsid w:val="3A2D1D03"/>
    <w:rsid w:val="3D37E0C5"/>
    <w:rsid w:val="3F166588"/>
    <w:rsid w:val="447286EF"/>
    <w:rsid w:val="45B9CE70"/>
    <w:rsid w:val="5AD4C06F"/>
    <w:rsid w:val="6CBC2B50"/>
    <w:rsid w:val="75B80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F6CEB03E-4FC5-45D3-ADEF-4C5B7D174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02B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E02BF1"/>
    <w:rPr>
      <w:rFonts w:eastAsia="SimSun"/>
      <w:lang w:eastAsia="en-US"/>
    </w:rPr>
  </w:style>
  <w:style w:type="table" w:styleId="TableGrid">
    <w:name w:val="Table Grid"/>
    <w:basedOn w:val="TableNormal"/>
    <w:rsid w:val="000118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1C0BE7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1C0BE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C0BE7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1839CF"/>
    <w:rPr>
      <w:color w:val="954F72" w:themeColor="followedHyperlink"/>
      <w:u w:val="single"/>
    </w:rPr>
  </w:style>
  <w:style w:type="character" w:customStyle="1" w:styleId="NOChar">
    <w:name w:val="NO Char"/>
    <w:link w:val="NO"/>
    <w:uiPriority w:val="99"/>
    <w:qFormat/>
    <w:locked/>
    <w:rsid w:val="000C1D25"/>
    <w:rPr>
      <w:lang w:eastAsia="en-US"/>
    </w:rPr>
  </w:style>
  <w:style w:type="paragraph" w:customStyle="1" w:styleId="ListParagraph1">
    <w:name w:val="List Paragraph1"/>
    <w:basedOn w:val="Normal"/>
    <w:rsid w:val="000C1D25"/>
    <w:pPr>
      <w:spacing w:before="100" w:beforeAutospacing="1" w:after="100" w:afterAutospacing="1"/>
      <w:ind w:leftChars="400" w:left="840"/>
    </w:pPr>
    <w:rPr>
      <w:rFonts w:ascii="Times" w:eastAsia="Batang" w:hAnsi="Times" w:cs="Times"/>
      <w:sz w:val="24"/>
      <w:szCs w:val="24"/>
      <w:lang w:val="en-US" w:eastAsia="zh-CN"/>
    </w:rPr>
  </w:style>
  <w:style w:type="character" w:customStyle="1" w:styleId="B1Zchn">
    <w:name w:val="B1 Zchn"/>
    <w:link w:val="B1"/>
    <w:qFormat/>
    <w:rsid w:val="00713173"/>
    <w:rPr>
      <w:lang w:eastAsia="en-US"/>
    </w:rPr>
  </w:style>
  <w:style w:type="character" w:customStyle="1" w:styleId="B2Char">
    <w:name w:val="B2 Char"/>
    <w:link w:val="B2"/>
    <w:qFormat/>
    <w:rsid w:val="003D617E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B464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4643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4643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6436"/>
    <w:rPr>
      <w:b/>
      <w:bCs/>
      <w:lang w:eastAsia="en-US"/>
    </w:rPr>
  </w:style>
  <w:style w:type="paragraph" w:styleId="Revision">
    <w:name w:val="Revision"/>
    <w:hidden/>
    <w:uiPriority w:val="99"/>
    <w:semiHidden/>
    <w:rsid w:val="00B4643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5AIRPNAIUNRU-859666464-13756</_dlc_DocId>
    <_dlc_DocIdUrl xmlns="71c5aaf6-e6ce-465b-b873-5148d2a4c105">
      <Url>https://nokia.sharepoint.com/sites/c5g/e2earch/_layouts/15/DocIdRedir.aspx?ID=5AIRPNAIUNRU-859666464-13756</Url>
      <Description>5AIRPNAIUNRU-859666464-13756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purl.org/dc/dcmitype/"/>
    <ds:schemaRef ds:uri="http://schemas.openxmlformats.org/package/2006/metadata/core-properties"/>
    <ds:schemaRef ds:uri="a3840f4f-04be-43d1-b2ef-6ff1382503c7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schemas.microsoft.com/office/2006/metadata/properties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2828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- Jussi</cp:lastModifiedBy>
  <cp:revision>44</cp:revision>
  <dcterms:created xsi:type="dcterms:W3CDTF">2023-04-06T12:00:00Z</dcterms:created>
  <dcterms:modified xsi:type="dcterms:W3CDTF">2023-05-11T18:57:00Z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f73a72a3-83a6-4481-a638-37c0c3a58964</vt:lpwstr>
  </property>
</Properties>
</file>